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C9BF" w14:textId="3764A272" w:rsidR="00FD7B8F" w:rsidRDefault="00B75591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C2683" wp14:editId="18C63A33">
                <wp:simplePos x="0" y="0"/>
                <wp:positionH relativeFrom="column">
                  <wp:posOffset>3602355</wp:posOffset>
                </wp:positionH>
                <wp:positionV relativeFrom="paragraph">
                  <wp:posOffset>340995</wp:posOffset>
                </wp:positionV>
                <wp:extent cx="1956431" cy="568957"/>
                <wp:effectExtent l="0" t="0" r="24769" b="2159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1" cy="568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EAEDB" w14:textId="77777777" w:rsidR="00FD7B8F" w:rsidRDefault="00A606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Applicable to:</w:t>
                            </w:r>
                          </w:p>
                          <w:p w14:paraId="1E06DBC8" w14:textId="77777777" w:rsidR="00FD7B8F" w:rsidRDefault="00A6069D">
                            <w:r>
                              <w:rPr>
                                <w:color w:val="0F0F0F"/>
                                <w:sz w:val="20"/>
                              </w:rPr>
                              <w:t>Students from other schools taking courses at Chi Nan University</w:t>
                            </w:r>
                          </w:p>
                        </w:txbxContent>
                      </wps:txbx>
                      <wps:bodyPr vert="horz" wrap="square" lIns="91440" tIns="45720" rIns="54004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7C26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65pt;margin-top:26.85pt;width:154.05pt;height:44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oX/AEAAPkDAAAOAAAAZHJzL2Uyb0RvYy54bWysU9tu2zAMfR+wfxD0vtjx7LQx4hRbgwwD&#10;inVAug9QZCkWoNskJXb29aNkL023PRXVgyyKx4fkIbW6G5REJ+a8MLrB81mOEdPUtEIfGvzjafvh&#10;FiMfiG6JNJo1+Mw8vlu/f7fqbc0K0xnZMoeARPu6tw3uQrB1lnnaMUX8zFimwcmNUySA6Q5Z60gP&#10;7EpmRZ4vst641jpDmfdwuxmdeJ34OWc0PHLuWUCywZBbSLtL+z7u2XpF6oMjthN0SoO8IgtFhIag&#10;F6oNCQQdnfiHSgnqjDc8zKhRmeFcUJZqgGrm+V/V7DpiWaoFxPH2IpN/O1r67fTdIdFC7zDSREGL&#10;ntgQ0GczoCKq01tfA2hnARYGuI7I6d7DZSx64E7FL5SDwA86ny/aRjIaf1pWi/IjBKHgqxa3y+om&#10;0mTPf1vnwxdmFIqHBjvoXZKUnB58GKF/IDGYN1K0WyFlMtxhfy8dOhHo8zatif0FTGrUN7iAtUzU&#10;L5z+miNP638cMYcN8d0YKzFMMKmhnqjXqEs8hWE/TGLtTXsGDeGtQHGdcb8w6mHuGux/HoljGMmv&#10;Ghq7nJdlHNRklNVNAYZLRlXmeYnR/tpDNAWqBgeMxuN9GIcbpsuS8KB3lsZWRI20+XQMhoukZUxu&#10;zGjKGeYrdWN6C3GAr+2Een6x698AAAD//wMAUEsDBBQABgAIAAAAIQAPBCjD4wAAAAoBAAAPAAAA&#10;ZHJzL2Rvd25yZXYueG1sTI9NS8NAEIbvgv9hGcGb3dhtmxqzKaKIFiylqVC8bbNjEtyPmN226b93&#10;POlthnl453nzxWANO2IfWu8k3I4SYOgqr1tXS3jfPt/MgYWonFbGO5RwxgCL4vIiV5n2J7fBYxlr&#10;RiEuZEpCE2OXcR6qBq0KI9+ho9un762KtPY11706Ubg1fJwkM25V6+hDozp8bLD6Kg9Wwt3mxa5X&#10;wpTj1a56fVvuPp6+h6WU11fDwz2wiEP8g+FXn9ShIKe9PzgdmJEwnaWCUBpECoyAeTqdANsTOREC&#10;eJHz/xWKHwAAAP//AwBQSwECLQAUAAYACAAAACEAtoM4kv4AAADhAQAAEwAAAAAAAAAAAAAAAAAA&#10;AAAAW0NvbnRlbnRfVHlwZXNdLnhtbFBLAQItABQABgAIAAAAIQA4/SH/1gAAAJQBAAALAAAAAAAA&#10;AAAAAAAAAC8BAABfcmVscy8ucmVsc1BLAQItABQABgAIAAAAIQALZaoX/AEAAPkDAAAOAAAAAAAA&#10;AAAAAAAAAC4CAABkcnMvZTJvRG9jLnhtbFBLAQItABQABgAIAAAAIQAPBCjD4wAAAAoBAAAPAAAA&#10;AAAAAAAAAAAAAFYEAABkcnMvZG93bnJldi54bWxQSwUGAAAAAAQABADzAAAAZgUAAAAA&#10;" strokeweight=".61747mm">
                <v:textbox inset=",,1.50011mm">
                  <w:txbxContent>
                    <w:p w14:paraId="337EAEDB" w14:textId="77777777" w:rsidR="00FD7B8F" w:rsidRDefault="00A606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Applicable to:</w:t>
                      </w:r>
                    </w:p>
                    <w:p w14:paraId="1E06DBC8" w14:textId="77777777" w:rsidR="00FD7B8F" w:rsidRDefault="00A6069D">
                      <w:r>
                        <w:rPr>
                          <w:color w:val="0F0F0F"/>
                          <w:sz w:val="20"/>
                        </w:rPr>
                        <w:t>Students from other schools taking courses at Chi Nan University</w:t>
                      </w:r>
                    </w:p>
                  </w:txbxContent>
                </v:textbox>
              </v:shape>
            </w:pict>
          </mc:Fallback>
        </mc:AlternateContent>
      </w:r>
      <w:r w:rsidR="00A6069D">
        <w:rPr>
          <w:rFonts w:eastAsia="標楷體"/>
          <w:b/>
          <w:sz w:val="32"/>
          <w:szCs w:val="32"/>
        </w:rPr>
        <w:t>National Chi Nan University</w:t>
      </w:r>
      <w:r w:rsidR="00A6069D">
        <w:rPr>
          <w:rFonts w:ascii="標楷體" w:eastAsia="標楷體" w:hAnsi="標楷體"/>
          <w:b/>
          <w:sz w:val="36"/>
          <w:szCs w:val="36"/>
        </w:rPr>
        <w:t xml:space="preserve"> </w:t>
      </w:r>
      <w:r w:rsidR="00A6069D">
        <w:rPr>
          <w:b/>
          <w:bCs/>
          <w:color w:val="0F0F0F"/>
          <w:sz w:val="32"/>
          <w:szCs w:val="32"/>
        </w:rPr>
        <w:t>Inter-University Course Registration Form</w:t>
      </w:r>
    </w:p>
    <w:p w14:paraId="4A308CB0" w14:textId="5230DB94" w:rsidR="00FD7B8F" w:rsidRDefault="00FD7B8F">
      <w:pPr>
        <w:jc w:val="center"/>
      </w:pPr>
    </w:p>
    <w:p w14:paraId="43920FC8" w14:textId="77777777" w:rsidR="00FD7B8F" w:rsidRDefault="00A6069D">
      <w:pPr>
        <w:ind w:left="-282" w:hanging="282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 xml:space="preserve">  </w:t>
      </w:r>
    </w:p>
    <w:p w14:paraId="55744F4F" w14:textId="77777777" w:rsidR="00FD7B8F" w:rsidRDefault="00A6069D">
      <w:pPr>
        <w:ind w:left="-353" w:hanging="211"/>
      </w:pPr>
      <w:r>
        <w:rPr>
          <w:rFonts w:ascii="標楷體" w:eastAsia="標楷體" w:hAnsi="標楷體"/>
          <w:b/>
          <w:szCs w:val="24"/>
          <w:u w:val="single"/>
        </w:rPr>
        <w:t xml:space="preserve">      </w:t>
      </w:r>
      <w:r>
        <w:rPr>
          <w:rFonts w:eastAsia="標楷體"/>
          <w:b/>
          <w:szCs w:val="24"/>
        </w:rPr>
        <w:t>Academic Year</w:t>
      </w:r>
      <w:r>
        <w:rPr>
          <w:rFonts w:ascii="標楷體" w:eastAsia="標楷體" w:hAnsi="標楷體"/>
          <w:b/>
          <w:szCs w:val="24"/>
        </w:rPr>
        <w:t xml:space="preserve"> □</w:t>
      </w:r>
      <w:r>
        <w:rPr>
          <w:rFonts w:eastAsia="標楷體"/>
          <w:b/>
          <w:szCs w:val="24"/>
        </w:rPr>
        <w:t>1st semester</w:t>
      </w:r>
      <w:r>
        <w:rPr>
          <w:rFonts w:ascii="標楷體" w:eastAsia="標楷體" w:hAnsi="標楷體"/>
          <w:b/>
          <w:szCs w:val="24"/>
        </w:rPr>
        <w:t xml:space="preserve"> □</w:t>
      </w:r>
      <w:r>
        <w:rPr>
          <w:rFonts w:eastAsia="標楷體"/>
          <w:b/>
          <w:szCs w:val="24"/>
        </w:rPr>
        <w:t>2nd semester</w:t>
      </w:r>
      <w:r>
        <w:rPr>
          <w:rFonts w:ascii="標楷體" w:eastAsia="標楷體" w:hAnsi="標楷體"/>
          <w:b/>
          <w:szCs w:val="24"/>
        </w:rPr>
        <w:t xml:space="preserve"> □</w:t>
      </w:r>
      <w:r>
        <w:rPr>
          <w:rFonts w:eastAsia="標楷體"/>
          <w:b/>
          <w:szCs w:val="24"/>
        </w:rPr>
        <w:t>Summer section</w:t>
      </w:r>
      <w:r>
        <w:rPr>
          <w:rFonts w:ascii="標楷體" w:eastAsia="標楷體" w:hAnsi="標楷體"/>
          <w:sz w:val="20"/>
        </w:rPr>
        <w:t xml:space="preserve">  </w:t>
      </w:r>
    </w:p>
    <w:p w14:paraId="6A1379DD" w14:textId="77777777" w:rsidR="00FD7B8F" w:rsidRDefault="00A6069D">
      <w:pPr>
        <w:ind w:left="-388" w:hanging="176"/>
        <w:jc w:val="both"/>
      </w:pPr>
      <w:r>
        <w:rPr>
          <w:rFonts w:eastAsia="標楷體"/>
          <w:sz w:val="20"/>
        </w:rPr>
        <w:t xml:space="preserve">                                                               Year     Month     Date</w:t>
      </w:r>
      <w:r>
        <w:rPr>
          <w:rFonts w:ascii="標楷體" w:eastAsia="標楷體" w:hAnsi="標楷體"/>
          <w:sz w:val="20"/>
        </w:rPr>
        <w:t xml:space="preserve">                       </w:t>
      </w:r>
    </w:p>
    <w:tbl>
      <w:tblPr>
        <w:tblW w:w="9008" w:type="dxa"/>
        <w:tblInd w:w="-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8"/>
        <w:gridCol w:w="1984"/>
        <w:gridCol w:w="1726"/>
      </w:tblGrid>
      <w:tr w:rsidR="00FD7B8F" w14:paraId="4377D9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71045" w14:textId="77777777" w:rsidR="00FD7B8F" w:rsidRDefault="00A6069D">
            <w:pPr>
              <w:jc w:val="center"/>
            </w:pPr>
            <w:r>
              <w:rPr>
                <w:color w:val="0F0F0F"/>
              </w:rPr>
              <w:t>Original Enrolled Institution</w:t>
            </w:r>
          </w:p>
        </w:tc>
      </w:tr>
      <w:tr w:rsidR="00FD7B8F" w14:paraId="487E38D0" w14:textId="77777777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2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559B8" w14:textId="77777777" w:rsidR="00FD7B8F" w:rsidRDefault="00A6069D">
            <w:r>
              <w:rPr>
                <w:color w:val="0F0F0F"/>
              </w:rPr>
              <w:t>School Name: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FCC52" w14:textId="77777777" w:rsidR="00FD7B8F" w:rsidRDefault="00A6069D">
            <w:pPr>
              <w:jc w:val="center"/>
            </w:pPr>
            <w:r>
              <w:rPr>
                <w:rFonts w:eastAsia="標楷體"/>
              </w:rPr>
              <w:t>Department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</w:rPr>
              <w:t>Head’s Signature</w:t>
            </w:r>
          </w:p>
          <w:p w14:paraId="473E55E2" w14:textId="77777777" w:rsidR="00FD7B8F" w:rsidRDefault="00A6069D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</w:rPr>
              <w:t>Graduate School)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18EC0" w14:textId="77777777" w:rsidR="00FD7B8F" w:rsidRDefault="00A6069D">
            <w:pPr>
              <w:jc w:val="center"/>
            </w:pPr>
            <w:r>
              <w:rPr>
                <w:color w:val="0F0F0F"/>
              </w:rPr>
              <w:t>Handling Unit's Signature</w:t>
            </w:r>
          </w:p>
        </w:tc>
      </w:tr>
      <w:tr w:rsidR="00FD7B8F" w14:paraId="165DB2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64DF8" w14:textId="77777777" w:rsidR="00FD7B8F" w:rsidRDefault="00A6069D">
            <w:r>
              <w:rPr>
                <w:rFonts w:eastAsia="標楷體"/>
              </w:rPr>
              <w:t>Department</w:t>
            </w:r>
            <w:r>
              <w:rPr>
                <w:rFonts w:eastAsia="標楷體"/>
                <w:sz w:val="21"/>
                <w:szCs w:val="21"/>
              </w:rPr>
              <w:t xml:space="preserve"> (</w:t>
            </w:r>
            <w:r>
              <w:rPr>
                <w:rFonts w:eastAsia="標楷體"/>
              </w:rPr>
              <w:t xml:space="preserve">Graduate </w:t>
            </w:r>
            <w:r>
              <w:rPr>
                <w:rFonts w:eastAsia="標楷體"/>
              </w:rPr>
              <w:t>School):</w:t>
            </w:r>
          </w:p>
          <w:p w14:paraId="62F9E4BB" w14:textId="77777777" w:rsidR="00FD7B8F" w:rsidRDefault="00A6069D">
            <w:r>
              <w:rPr>
                <w:rFonts w:eastAsia="標楷體"/>
              </w:rPr>
              <w:t>Year of study: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8B845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FCD7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27387FDA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2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03AA3" w14:textId="77777777" w:rsidR="00FD7B8F" w:rsidRDefault="00A6069D">
            <w:pPr>
              <w:jc w:val="both"/>
            </w:pPr>
            <w:r>
              <w:rPr>
                <w:color w:val="0F0F0F"/>
              </w:rPr>
              <w:t>Chi Nan University Student Number: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6377C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79B3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2832D591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2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D8E09" w14:textId="77777777" w:rsidR="00FD7B8F" w:rsidRDefault="00A6069D">
            <w:r>
              <w:rPr>
                <w:color w:val="0F0F0F"/>
              </w:rPr>
              <w:t>Student Number at Original Institution</w:t>
            </w:r>
            <w:r>
              <w:rPr>
                <w:rFonts w:eastAsia="標楷體"/>
              </w:rPr>
              <w:t>: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EBFD0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98E1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61EC0790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2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7EFBF" w14:textId="77777777" w:rsidR="00FD7B8F" w:rsidRDefault="00A6069D">
            <w:pPr>
              <w:jc w:val="both"/>
            </w:pPr>
            <w:r>
              <w:rPr>
                <w:rFonts w:eastAsia="標楷體"/>
              </w:rPr>
              <w:t>Name: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4496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EBEE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4DE05A6F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29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B1420" w14:textId="77777777" w:rsidR="00FD7B8F" w:rsidRDefault="00A6069D">
            <w:pPr>
              <w:rPr>
                <w:rFonts w:eastAsia="標楷體"/>
              </w:rPr>
            </w:pPr>
            <w:r>
              <w:rPr>
                <w:rFonts w:eastAsia="標楷體"/>
              </w:rPr>
              <w:t>ID Number: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FF048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1E023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1CA2C814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A253F" w14:textId="77777777" w:rsidR="00FD7B8F" w:rsidRDefault="00A6069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email:</w:t>
            </w:r>
          </w:p>
          <w:p w14:paraId="4173C252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294DD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AA4B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63C06AE5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27006" w14:textId="77777777" w:rsidR="00FD7B8F" w:rsidRDefault="00A6069D">
            <w:pPr>
              <w:jc w:val="both"/>
            </w:pPr>
            <w:r>
              <w:rPr>
                <w:rFonts w:eastAsia="標楷體"/>
              </w:rPr>
              <w:t>Phone Number: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057F8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8B01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7D1C29C" w14:textId="77777777" w:rsidR="00FD7B8F" w:rsidRDefault="00A6069D">
      <w:pPr>
        <w:ind w:left="204"/>
        <w:jc w:val="both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/>
          <w:sz w:val="20"/>
        </w:rPr>
        <w:t>＊＊＊＊＊＊＊＊＊＊＊＊＊＊＊＊＊＊＊＊</w:t>
      </w:r>
      <w:proofErr w:type="gramEnd"/>
      <w:r>
        <w:rPr>
          <w:rFonts w:ascii="標楷體" w:eastAsia="標楷體" w:hAnsi="標楷體"/>
          <w:sz w:val="20"/>
        </w:rPr>
        <w:t>＊＊＊＊＊＊＊＊＊＊＊＊＊＊＊＊＊＊＊＊</w:t>
      </w:r>
    </w:p>
    <w:tbl>
      <w:tblPr>
        <w:tblW w:w="9036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070"/>
        <w:gridCol w:w="3260"/>
        <w:gridCol w:w="886"/>
        <w:gridCol w:w="1832"/>
      </w:tblGrid>
      <w:tr w:rsidR="00FD7B8F" w14:paraId="59F6549A" w14:textId="77777777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3B854" w14:textId="77777777" w:rsidR="00FD7B8F" w:rsidRDefault="00A6069D">
            <w:pPr>
              <w:spacing w:before="100"/>
              <w:jc w:val="center"/>
            </w:pPr>
            <w:r>
              <w:rPr>
                <w:color w:val="0F0F0F"/>
              </w:rPr>
              <w:t>Course Number at Offering School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370AA" w14:textId="77777777" w:rsidR="00FD7B8F" w:rsidRDefault="00A6069D">
            <w:pPr>
              <w:jc w:val="center"/>
            </w:pPr>
            <w:r>
              <w:rPr>
                <w:color w:val="0F0F0F"/>
                <w:sz w:val="20"/>
              </w:rPr>
              <w:t xml:space="preserve">Course </w:t>
            </w:r>
            <w:r>
              <w:rPr>
                <w:color w:val="0F0F0F"/>
                <w:sz w:val="20"/>
              </w:rPr>
              <w:t>Affiliation</w:t>
            </w:r>
            <w:r>
              <w:rPr>
                <w:color w:val="0F0F0F"/>
              </w:rPr>
              <w:t xml:space="preserve"> </w:t>
            </w:r>
            <w:r>
              <w:rPr>
                <w:rFonts w:eastAsia="標楷體"/>
                <w:sz w:val="17"/>
                <w:szCs w:val="17"/>
              </w:rPr>
              <w:t>BA/MA/Ph.D.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6173A" w14:textId="77777777" w:rsidR="00FD7B8F" w:rsidRDefault="00A6069D">
            <w:pPr>
              <w:spacing w:before="10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Course Name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5F473" w14:textId="77777777" w:rsidR="00FD7B8F" w:rsidRDefault="00A6069D">
            <w:pPr>
              <w:spacing w:before="100"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Credits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F9439" w14:textId="77777777" w:rsidR="00FD7B8F" w:rsidRDefault="00A6069D">
            <w:pPr>
              <w:spacing w:before="10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Instructor’s Signature</w:t>
            </w:r>
          </w:p>
        </w:tc>
      </w:tr>
      <w:tr w:rsidR="00FD7B8F" w14:paraId="07CCB9E4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88890" w14:textId="77777777" w:rsidR="00FD7B8F" w:rsidRDefault="00A6069D">
            <w:pPr>
              <w:pStyle w:val="Textbody"/>
              <w:ind w:left="192" w:hanging="192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color w:val="0F0F0F"/>
                <w:sz w:val="22"/>
                <w:szCs w:val="22"/>
              </w:rPr>
              <w:t>Educational Program Credits</w:t>
            </w:r>
          </w:p>
          <w:p w14:paraId="7A3BD660" w14:textId="77777777" w:rsidR="00FD7B8F" w:rsidRDefault="00A6069D">
            <w:pPr>
              <w:pStyle w:val="Textbody"/>
              <w:ind w:left="192" w:hanging="192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ascii="Segoe UI" w:hAnsi="Segoe UI" w:cs="Segoe UI"/>
                <w:color w:val="0F0F0F"/>
              </w:rPr>
              <w:t xml:space="preserve"> </w:t>
            </w:r>
            <w:r>
              <w:rPr>
                <w:color w:val="0F0F0F"/>
                <w:sz w:val="22"/>
                <w:szCs w:val="22"/>
              </w:rPr>
              <w:t>Retaken or Extended Credits</w:t>
            </w:r>
          </w:p>
          <w:p w14:paraId="649C0773" w14:textId="77777777" w:rsidR="00FD7B8F" w:rsidRDefault="00A6069D">
            <w:pPr>
              <w:pStyle w:val="Textbody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Other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6BA3E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3B2D7" w14:textId="77777777" w:rsidR="00FD7B8F" w:rsidRDefault="00A6069D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Chinese: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0C58A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6F408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32A8216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41CBE" w14:textId="77777777" w:rsidR="00FD7B8F" w:rsidRDefault="00FD7B8F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F98B7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26958" w14:textId="77777777" w:rsidR="00FD7B8F" w:rsidRDefault="00A6069D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English: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005AC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673DF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5CE2E109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756B1" w14:textId="77777777" w:rsidR="00FD7B8F" w:rsidRDefault="00A6069D">
            <w:pPr>
              <w:pStyle w:val="Textbody"/>
              <w:ind w:left="192" w:hanging="192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color w:val="0F0F0F"/>
                <w:sz w:val="22"/>
                <w:szCs w:val="22"/>
              </w:rPr>
              <w:t>Educational Program Credits</w:t>
            </w:r>
          </w:p>
          <w:p w14:paraId="5565CD6B" w14:textId="77777777" w:rsidR="00FD7B8F" w:rsidRDefault="00A6069D">
            <w:pPr>
              <w:pStyle w:val="Textbody"/>
              <w:ind w:left="192" w:hanging="192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color w:val="0F0F0F"/>
                <w:sz w:val="22"/>
                <w:szCs w:val="22"/>
              </w:rPr>
              <w:t xml:space="preserve"> Retaken or Extended Credits</w:t>
            </w:r>
          </w:p>
          <w:p w14:paraId="3D866B4C" w14:textId="77777777" w:rsidR="00FD7B8F" w:rsidRDefault="00A6069D">
            <w:pPr>
              <w:pStyle w:val="Textbody"/>
              <w:spacing w:line="24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Other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F0BE3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7F607" w14:textId="77777777" w:rsidR="00FD7B8F" w:rsidRDefault="00A6069D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Chinese: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66054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A6509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338B48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8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FFD26" w14:textId="77777777" w:rsidR="00FD7B8F" w:rsidRDefault="00FD7B8F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F5D57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CB7D6" w14:textId="77777777" w:rsidR="00FD7B8F" w:rsidRDefault="00A6069D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English: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54F6D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4FBC4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16ED5DC" w14:textId="77777777" w:rsidR="00FD7B8F" w:rsidRDefault="00FD7B8F">
      <w:pPr>
        <w:jc w:val="both"/>
        <w:rPr>
          <w:rFonts w:ascii="標楷體" w:eastAsia="標楷體" w:hAnsi="標楷體"/>
          <w:sz w:val="20"/>
        </w:rPr>
      </w:pPr>
    </w:p>
    <w:tbl>
      <w:tblPr>
        <w:tblW w:w="9036" w:type="dxa"/>
        <w:tblInd w:w="-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1"/>
        <w:gridCol w:w="2175"/>
        <w:gridCol w:w="1918"/>
        <w:gridCol w:w="2432"/>
      </w:tblGrid>
      <w:tr w:rsidR="00FD7B8F" w14:paraId="205896DC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0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F0C53" w14:textId="77777777" w:rsidR="00FD7B8F" w:rsidRDefault="00A6069D">
            <w:pPr>
              <w:jc w:val="center"/>
            </w:pPr>
            <w:r>
              <w:rPr>
                <w:color w:val="0F0F0F"/>
              </w:rPr>
              <w:t>Offering Institution</w:t>
            </w:r>
          </w:p>
        </w:tc>
      </w:tr>
      <w:tr w:rsidR="00FD7B8F" w14:paraId="47D6C3B4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03893" w14:textId="77777777" w:rsidR="00FD7B8F" w:rsidRDefault="00A6069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School Name:</w:t>
            </w:r>
          </w:p>
          <w:p w14:paraId="7AA71589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  <w:p w14:paraId="76F21ED1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5373B" w14:textId="77777777" w:rsidR="00FD7B8F" w:rsidRDefault="00A6069D">
            <w:pPr>
              <w:jc w:val="center"/>
            </w:pPr>
            <w:r>
              <w:rPr>
                <w:rFonts w:eastAsia="標楷體"/>
              </w:rPr>
              <w:t>Department</w:t>
            </w:r>
            <w:r>
              <w:rPr>
                <w:rFonts w:eastAsia="標楷體"/>
                <w:sz w:val="21"/>
                <w:szCs w:val="21"/>
              </w:rPr>
              <w:t xml:space="preserve"> (</w:t>
            </w:r>
            <w:r>
              <w:rPr>
                <w:rFonts w:eastAsia="標楷體"/>
              </w:rPr>
              <w:t>Graduate School</w:t>
            </w:r>
            <w:r>
              <w:rPr>
                <w:rFonts w:eastAsia="標楷體"/>
                <w:sz w:val="21"/>
                <w:szCs w:val="21"/>
              </w:rPr>
              <w:t xml:space="preserve">) </w:t>
            </w:r>
            <w:r>
              <w:rPr>
                <w:rFonts w:eastAsia="標楷體"/>
              </w:rPr>
              <w:t>Head Signature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49D4A" w14:textId="77777777" w:rsidR="00FD7B8F" w:rsidRDefault="00A6069D">
            <w:pPr>
              <w:jc w:val="center"/>
            </w:pPr>
            <w:r>
              <w:rPr>
                <w:color w:val="0F0F0F"/>
              </w:rPr>
              <w:t>Handling Unit's Signature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2E4F7" w14:textId="77777777" w:rsidR="00FD7B8F" w:rsidRDefault="00A6069D">
            <w:pPr>
              <w:jc w:val="center"/>
            </w:pPr>
            <w:r>
              <w:rPr>
                <w:color w:val="0F0F0F"/>
              </w:rPr>
              <w:t xml:space="preserve">Cashier's Section </w:t>
            </w:r>
            <w:r>
              <w:rPr>
                <w:color w:val="0F0F0F"/>
                <w:sz w:val="21"/>
                <w:szCs w:val="21"/>
              </w:rPr>
              <w:t>(</w:t>
            </w:r>
            <w:r>
              <w:rPr>
                <w:color w:val="0F0F0F"/>
              </w:rPr>
              <w:t>Payment</w:t>
            </w:r>
            <w:r>
              <w:rPr>
                <w:color w:val="0F0F0F"/>
                <w:sz w:val="21"/>
                <w:szCs w:val="21"/>
              </w:rPr>
              <w:t>)</w:t>
            </w:r>
            <w:r>
              <w:rPr>
                <w:color w:val="0F0F0F"/>
              </w:rPr>
              <w:t xml:space="preserve"> Stamp</w:t>
            </w:r>
          </w:p>
        </w:tc>
      </w:tr>
      <w:tr w:rsidR="00FD7B8F" w14:paraId="3D6CD087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511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EA06B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CDC0C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29485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89C31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7B8F" w14:paraId="428FA243" w14:textId="77777777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251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8A4E3" w14:textId="77777777" w:rsidR="00FD7B8F" w:rsidRDefault="00A6069D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Department (graduate School)</w:t>
            </w:r>
          </w:p>
          <w:p w14:paraId="1F2A43C7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  <w:p w14:paraId="3376DC52" w14:textId="77777777" w:rsidR="00FD7B8F" w:rsidRDefault="00FD7B8F">
            <w:pPr>
              <w:jc w:val="both"/>
              <w:rPr>
                <w:rFonts w:eastAsia="標楷體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F0403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9D934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E924E" w14:textId="77777777" w:rsidR="00FD7B8F" w:rsidRDefault="00FD7B8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B50BBB5" w14:textId="77777777" w:rsidR="00FD7B8F" w:rsidRDefault="00FD7B8F">
      <w:pPr>
        <w:jc w:val="center"/>
        <w:textAlignment w:val="baseline"/>
        <w:rPr>
          <w:rFonts w:eastAsia="標楷體"/>
          <w:b/>
          <w:szCs w:val="24"/>
          <w:u w:val="single"/>
        </w:rPr>
      </w:pPr>
    </w:p>
    <w:p w14:paraId="033DE0A8" w14:textId="77777777" w:rsidR="00FD7B8F" w:rsidRDefault="00FD7B8F">
      <w:pPr>
        <w:ind w:left="87" w:hanging="512"/>
        <w:jc w:val="center"/>
        <w:rPr>
          <w:b/>
          <w:bCs/>
          <w:color w:val="0F0F0F"/>
          <w:u w:val="single"/>
        </w:rPr>
      </w:pPr>
    </w:p>
    <w:p w14:paraId="77E02E99" w14:textId="77777777" w:rsidR="00FD7B8F" w:rsidRDefault="00A6069D">
      <w:pPr>
        <w:ind w:left="87" w:hanging="512"/>
        <w:jc w:val="center"/>
        <w:rPr>
          <w:b/>
          <w:bCs/>
          <w:color w:val="0F0F0F"/>
          <w:u w:val="single"/>
        </w:rPr>
      </w:pPr>
      <w:r>
        <w:rPr>
          <w:b/>
          <w:bCs/>
          <w:color w:val="0F0F0F"/>
          <w:u w:val="single"/>
        </w:rPr>
        <w:t>Points for Students to Note</w:t>
      </w:r>
    </w:p>
    <w:p w14:paraId="6E688BCF" w14:textId="77777777" w:rsidR="00FD7B8F" w:rsidRDefault="00A6069D">
      <w:pPr>
        <w:ind w:left="1" w:hanging="426"/>
      </w:pP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1. </w:t>
      </w:r>
      <w:r>
        <w:rPr>
          <w:color w:val="0F0F0F"/>
          <w:sz w:val="20"/>
        </w:rPr>
        <w:t>Inter-university course selection should be conducted according to the relevant regulations of both institutions involved.</w:t>
      </w:r>
    </w:p>
    <w:p w14:paraId="3BC86814" w14:textId="77777777" w:rsidR="00FD7B8F" w:rsidRDefault="00A6069D">
      <w:pPr>
        <w:spacing w:line="220" w:lineRule="exact"/>
        <w:ind w:left="-142" w:right="-475" w:hanging="284"/>
      </w:pPr>
      <w:r>
        <w:rPr>
          <w:rFonts w:eastAsia="標楷體"/>
          <w:spacing w:val="-10"/>
          <w:sz w:val="20"/>
        </w:rPr>
        <w:lastRenderedPageBreak/>
        <w:t xml:space="preserve"> 2. </w:t>
      </w:r>
      <w:r>
        <w:rPr>
          <w:color w:val="0F0F0F"/>
          <w:sz w:val="20"/>
        </w:rPr>
        <w:t>In accordance with the National University System of Taiwan (NUST) inter-university course selection cooperation agreement</w:t>
      </w:r>
      <w:r>
        <w:rPr>
          <w:rFonts w:eastAsia="標楷體"/>
          <w:spacing w:val="-10"/>
          <w:sz w:val="20"/>
        </w:rPr>
        <w:t>，</w:t>
      </w:r>
      <w:r>
        <w:rPr>
          <w:color w:val="0F0F0F"/>
          <w:sz w:val="20"/>
        </w:rPr>
        <w:t>underg</w:t>
      </w:r>
      <w:r>
        <w:rPr>
          <w:color w:val="0F0F0F"/>
          <w:sz w:val="20"/>
        </w:rPr>
        <w:t xml:space="preserve">raduate students taking courses at schools within the system (including cross-university double majors and minors) are exempt from credit fees for up to two courses per semester. </w:t>
      </w:r>
      <w:r>
        <w:rPr>
          <w:b/>
          <w:bCs/>
          <w:color w:val="0F0F0F"/>
          <w:sz w:val="20"/>
        </w:rPr>
        <w:t>However, this does not include credits from extension bachelor programs, prof</w:t>
      </w:r>
      <w:r>
        <w:rPr>
          <w:b/>
          <w:bCs/>
          <w:color w:val="0F0F0F"/>
          <w:sz w:val="20"/>
        </w:rPr>
        <w:t>essional programs for employed individuals, education programs, summer courses, retaken, extended courses, and graduate courses.</w:t>
      </w:r>
    </w:p>
    <w:p w14:paraId="124DA60E" w14:textId="77777777" w:rsidR="00FD7B8F" w:rsidRDefault="00A6069D">
      <w:pPr>
        <w:ind w:left="-67" w:hanging="322"/>
      </w:pP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>3.</w:t>
      </w:r>
      <w:r>
        <w:rPr>
          <w:rFonts w:ascii="Segoe UI" w:hAnsi="Segoe UI" w:cs="Segoe UI"/>
          <w:color w:val="0F0F0F"/>
        </w:rPr>
        <w:t xml:space="preserve"> </w:t>
      </w:r>
      <w:r>
        <w:rPr>
          <w:color w:val="0F0F0F"/>
          <w:sz w:val="20"/>
        </w:rPr>
        <w:t xml:space="preserve">After completing this course registration form, it should be submitted for the signature and approval of the course </w:t>
      </w:r>
      <w:r>
        <w:rPr>
          <w:color w:val="0F0F0F"/>
          <w:sz w:val="20"/>
        </w:rPr>
        <w:t>instructor and the department (graduate school) head, followed by payment at the cashier's section of the offering school.</w:t>
      </w:r>
    </w:p>
    <w:p w14:paraId="47E811F2" w14:textId="77777777" w:rsidR="00FD7B8F" w:rsidRDefault="00A6069D">
      <w:pPr>
        <w:ind w:left="-70" w:hanging="326"/>
      </w:pP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>4.</w:t>
      </w:r>
      <w:r>
        <w:rPr>
          <w:rFonts w:ascii="Segoe UI" w:hAnsi="Segoe UI" w:cs="Segoe UI"/>
          <w:color w:val="0F0F0F"/>
        </w:rPr>
        <w:t xml:space="preserve"> </w:t>
      </w:r>
      <w:r>
        <w:rPr>
          <w:color w:val="0F0F0F"/>
          <w:sz w:val="20"/>
        </w:rPr>
        <w:t xml:space="preserve">Students applying for inter-university course selection should submit the original form to our school's </w:t>
      </w:r>
      <w:r>
        <w:rPr>
          <w:b/>
          <w:bCs/>
          <w:color w:val="0F0F0F"/>
          <w:sz w:val="20"/>
        </w:rPr>
        <w:t>Course Affairs Section</w:t>
      </w:r>
      <w:r>
        <w:rPr>
          <w:color w:val="0F0F0F"/>
          <w:sz w:val="20"/>
        </w:rPr>
        <w:t xml:space="preserve"> af</w:t>
      </w:r>
      <w:r>
        <w:rPr>
          <w:color w:val="0F0F0F"/>
          <w:sz w:val="20"/>
        </w:rPr>
        <w:t>ter completing all application procedures and payments.</w:t>
      </w:r>
      <w:r>
        <w:rPr>
          <w:rFonts w:ascii="Segoe UI" w:hAnsi="Segoe UI" w:cs="Segoe UI"/>
          <w:color w:val="0F0F0F"/>
        </w:rPr>
        <w:t xml:space="preserve"> </w:t>
      </w:r>
      <w:r>
        <w:rPr>
          <w:rFonts w:eastAsia="標楷體"/>
          <w:b/>
          <w:spacing w:val="-10"/>
          <w:sz w:val="20"/>
        </w:rPr>
        <w:t>And</w:t>
      </w:r>
      <w:r>
        <w:rPr>
          <w:rFonts w:ascii="Segoe UI" w:hAnsi="Segoe UI" w:cs="Segoe UI"/>
          <w:color w:val="0F0F0F"/>
        </w:rPr>
        <w:t xml:space="preserve"> </w:t>
      </w:r>
      <w:r>
        <w:rPr>
          <w:color w:val="0F0F0F"/>
          <w:sz w:val="20"/>
        </w:rPr>
        <w:t>please make copies for the handling unit of the school accepting the course selection, for filing with the department of the enrolled school, and for the student’s personal records.</w:t>
      </w:r>
      <w:r>
        <w:rPr>
          <w:rFonts w:ascii="Segoe UI" w:hAnsi="Segoe UI" w:cs="Segoe UI"/>
          <w:color w:val="0F0F0F"/>
        </w:rPr>
        <w:t xml:space="preserve"> </w:t>
      </w:r>
      <w:r>
        <w:rPr>
          <w:b/>
          <w:bCs/>
          <w:color w:val="0F0F0F"/>
          <w:sz w:val="20"/>
        </w:rPr>
        <w:t>If not submitt</w:t>
      </w:r>
      <w:r>
        <w:rPr>
          <w:b/>
          <w:bCs/>
          <w:color w:val="0F0F0F"/>
          <w:sz w:val="20"/>
        </w:rPr>
        <w:t>ed, this application form will be invalid</w:t>
      </w:r>
      <w:r>
        <w:rPr>
          <w:rFonts w:eastAsia="標楷體"/>
          <w:b/>
          <w:bCs/>
          <w:spacing w:val="-10"/>
          <w:sz w:val="20"/>
        </w:rPr>
        <w:t>.</w:t>
      </w:r>
      <w:r>
        <w:rPr>
          <w:rFonts w:eastAsia="標楷體"/>
          <w:sz w:val="20"/>
        </w:rPr>
        <w:t xml:space="preserve">                  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ab/>
      </w:r>
    </w:p>
    <w:p w14:paraId="2D0546DC" w14:textId="77777777" w:rsidR="00FD7B8F" w:rsidRDefault="00FD7B8F">
      <w:pPr>
        <w:ind w:left="900"/>
        <w:jc w:val="both"/>
        <w:rPr>
          <w:rFonts w:ascii="標楷體" w:eastAsia="標楷體" w:hAnsi="標楷體"/>
          <w:sz w:val="20"/>
        </w:rPr>
      </w:pPr>
    </w:p>
    <w:sectPr w:rsidR="00FD7B8F">
      <w:pgSz w:w="11907" w:h="16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7D62" w14:textId="77777777" w:rsidR="00A6069D" w:rsidRDefault="00A6069D">
      <w:r>
        <w:separator/>
      </w:r>
    </w:p>
  </w:endnote>
  <w:endnote w:type="continuationSeparator" w:id="0">
    <w:p w14:paraId="632AD532" w14:textId="77777777" w:rsidR="00A6069D" w:rsidRDefault="00A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EEC2" w14:textId="77777777" w:rsidR="00A6069D" w:rsidRDefault="00A6069D">
      <w:r>
        <w:rPr>
          <w:color w:val="000000"/>
        </w:rPr>
        <w:separator/>
      </w:r>
    </w:p>
  </w:footnote>
  <w:footnote w:type="continuationSeparator" w:id="0">
    <w:p w14:paraId="442B699F" w14:textId="77777777" w:rsidR="00A6069D" w:rsidRDefault="00A6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7B8F"/>
    <w:rsid w:val="0023063D"/>
    <w:rsid w:val="00A6069D"/>
    <w:rsid w:val="00B75591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444B"/>
  <w15:docId w15:val="{44C6BB6F-29E1-490A-8AD3-7692C71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customStyle="1" w:styleId="Textbody">
    <w:name w:val="Text body"/>
    <w:pPr>
      <w:widowControl w:val="0"/>
      <w:suppressAutoHyphens/>
      <w:textAlignment w:val="baseline"/>
    </w:pPr>
    <w:rPr>
      <w:kern w:val="3"/>
      <w:sz w:val="24"/>
      <w:szCs w:val="24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國立暨南國際大學校際選課單</dc:title>
  <dc:subject/>
  <dc:creator>ccwei</dc:creator>
  <cp:lastModifiedBy>語萱 簡</cp:lastModifiedBy>
  <cp:revision>2</cp:revision>
  <cp:lastPrinted>2023-12-08T06:38:00Z</cp:lastPrinted>
  <dcterms:created xsi:type="dcterms:W3CDTF">2023-12-08T06:38:00Z</dcterms:created>
  <dcterms:modified xsi:type="dcterms:W3CDTF">2023-12-08T06:38:00Z</dcterms:modified>
</cp:coreProperties>
</file>